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1C742" w14:textId="42643CB9" w:rsidR="00D31E9D" w:rsidRPr="000E5168" w:rsidRDefault="00D31E9D" w:rsidP="00D31E9D">
      <w:pPr>
        <w:spacing w:before="1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1F5ED52" w14:textId="0299DF2B" w:rsidR="00D31E9D" w:rsidRPr="00DF7880" w:rsidRDefault="00D31E9D" w:rsidP="00D31E9D">
      <w:pPr>
        <w:jc w:val="center"/>
        <w:rPr>
          <w:b/>
          <w:bCs/>
        </w:rPr>
      </w:pPr>
      <w:r w:rsidRPr="00DF7880">
        <w:rPr>
          <w:b/>
          <w:bCs/>
        </w:rPr>
        <w:t xml:space="preserve">Uchwała nr </w:t>
      </w:r>
      <w:r w:rsidR="00543540">
        <w:rPr>
          <w:b/>
          <w:bCs/>
        </w:rPr>
        <w:t>3</w:t>
      </w:r>
      <w:r w:rsidRPr="00DF7880">
        <w:rPr>
          <w:b/>
          <w:bCs/>
        </w:rPr>
        <w:t>/202</w:t>
      </w:r>
      <w:r>
        <w:rPr>
          <w:b/>
          <w:bCs/>
        </w:rPr>
        <w:t>4</w:t>
      </w:r>
    </w:p>
    <w:p w14:paraId="529E1B0F" w14:textId="4D1B5013" w:rsidR="00D31E9D" w:rsidRPr="00DF7880" w:rsidRDefault="00D31E9D" w:rsidP="00D31E9D">
      <w:pPr>
        <w:jc w:val="center"/>
        <w:rPr>
          <w:b/>
          <w:bCs/>
        </w:rPr>
      </w:pPr>
      <w:r w:rsidRPr="00DF7880">
        <w:rPr>
          <w:b/>
          <w:bCs/>
        </w:rPr>
        <w:t xml:space="preserve">Rady  Pedagogicznej Przedszkola  nr </w:t>
      </w:r>
      <w:r w:rsidR="00CA6D2A">
        <w:rPr>
          <w:b/>
          <w:bCs/>
        </w:rPr>
        <w:t>235 „Tęczowe Przedszkole”</w:t>
      </w:r>
      <w:r w:rsidRPr="00DF7880">
        <w:rPr>
          <w:b/>
          <w:bCs/>
        </w:rPr>
        <w:t xml:space="preserve"> w Warszawie</w:t>
      </w:r>
    </w:p>
    <w:p w14:paraId="1680F81A" w14:textId="09BF77B6" w:rsidR="00D31E9D" w:rsidRPr="00DF7880" w:rsidRDefault="00D31E9D" w:rsidP="00D31E9D">
      <w:pPr>
        <w:jc w:val="center"/>
        <w:rPr>
          <w:b/>
          <w:bCs/>
        </w:rPr>
      </w:pPr>
      <w:r w:rsidRPr="00DF7880">
        <w:rPr>
          <w:b/>
          <w:bCs/>
        </w:rPr>
        <w:t xml:space="preserve">z dnia </w:t>
      </w:r>
      <w:r w:rsidR="00543540">
        <w:rPr>
          <w:b/>
          <w:bCs/>
        </w:rPr>
        <w:t>23</w:t>
      </w:r>
      <w:r>
        <w:rPr>
          <w:b/>
          <w:bCs/>
        </w:rPr>
        <w:t xml:space="preserve"> </w:t>
      </w:r>
      <w:r w:rsidR="00543540">
        <w:rPr>
          <w:b/>
          <w:bCs/>
        </w:rPr>
        <w:t>kwietnia</w:t>
      </w:r>
      <w:r w:rsidRPr="00DF7880">
        <w:rPr>
          <w:b/>
          <w:bCs/>
        </w:rPr>
        <w:t xml:space="preserve">  202</w:t>
      </w:r>
      <w:r>
        <w:rPr>
          <w:b/>
          <w:bCs/>
        </w:rPr>
        <w:t>4</w:t>
      </w:r>
      <w:r w:rsidRPr="00DF7880">
        <w:rPr>
          <w:b/>
          <w:bCs/>
        </w:rPr>
        <w:t xml:space="preserve"> roku</w:t>
      </w:r>
    </w:p>
    <w:p w14:paraId="6CBACC44" w14:textId="77777777" w:rsidR="00D31E9D" w:rsidRPr="00DF7880" w:rsidRDefault="00D31E9D" w:rsidP="00D31E9D">
      <w:pPr>
        <w:autoSpaceDE w:val="0"/>
        <w:autoSpaceDN w:val="0"/>
        <w:adjustRightInd w:val="0"/>
        <w:jc w:val="center"/>
        <w:rPr>
          <w:b/>
          <w:bCs/>
        </w:rPr>
      </w:pPr>
      <w:r w:rsidRPr="00DF7880">
        <w:rPr>
          <w:b/>
          <w:bCs/>
        </w:rPr>
        <w:t>w sprawie zmian w statucie przedszkola</w:t>
      </w:r>
    </w:p>
    <w:p w14:paraId="553B5034" w14:textId="77777777" w:rsidR="00D31E9D" w:rsidRPr="009F28F7" w:rsidRDefault="00D31E9D" w:rsidP="00D31E9D">
      <w:pPr>
        <w:rPr>
          <w:i/>
        </w:rPr>
      </w:pPr>
    </w:p>
    <w:p w14:paraId="5F80AC56" w14:textId="26F7EC0B" w:rsidR="00D31E9D" w:rsidRPr="00DF7880" w:rsidRDefault="00D31E9D" w:rsidP="00D31E9D">
      <w:pPr>
        <w:spacing w:before="100" w:beforeAutospacing="1" w:after="100" w:afterAutospacing="1"/>
        <w:jc w:val="both"/>
        <w:rPr>
          <w:bCs/>
          <w:i/>
          <w:sz w:val="22"/>
          <w:szCs w:val="22"/>
        </w:rPr>
      </w:pPr>
      <w:r w:rsidRPr="00DF7880">
        <w:rPr>
          <w:bCs/>
          <w:i/>
          <w:sz w:val="22"/>
          <w:szCs w:val="22"/>
        </w:rPr>
        <w:t xml:space="preserve">Na podstawie ustawy  z </w:t>
      </w:r>
      <w:r>
        <w:rPr>
          <w:bCs/>
          <w:i/>
          <w:sz w:val="22"/>
          <w:szCs w:val="22"/>
        </w:rPr>
        <w:t xml:space="preserve">dnia </w:t>
      </w:r>
      <w:r w:rsidRPr="00DF7880">
        <w:rPr>
          <w:bCs/>
          <w:i/>
          <w:sz w:val="22"/>
          <w:szCs w:val="22"/>
        </w:rPr>
        <w:t xml:space="preserve">14 grudnia 2016 r. Prawo Oświatowe ( </w:t>
      </w:r>
      <w:r w:rsidR="00CA6D2A">
        <w:rPr>
          <w:bCs/>
          <w:i/>
          <w:sz w:val="22"/>
          <w:szCs w:val="22"/>
        </w:rPr>
        <w:t>tj</w:t>
      </w:r>
      <w:r w:rsidR="00CA6D2A" w:rsidRPr="00DF7880">
        <w:rPr>
          <w:bCs/>
          <w:i/>
          <w:sz w:val="22"/>
          <w:szCs w:val="22"/>
        </w:rPr>
        <w:t>.</w:t>
      </w:r>
      <w:r w:rsidRPr="00DF7880">
        <w:rPr>
          <w:bCs/>
          <w:i/>
          <w:sz w:val="22"/>
          <w:szCs w:val="22"/>
        </w:rPr>
        <w:t xml:space="preserve"> Dz.U z 202</w:t>
      </w:r>
      <w:r>
        <w:rPr>
          <w:bCs/>
          <w:i/>
          <w:sz w:val="22"/>
          <w:szCs w:val="22"/>
        </w:rPr>
        <w:t>3</w:t>
      </w:r>
      <w:r w:rsidRPr="00DF7880">
        <w:rPr>
          <w:bCs/>
          <w:i/>
          <w:sz w:val="22"/>
          <w:szCs w:val="22"/>
        </w:rPr>
        <w:t xml:space="preserve"> r.</w:t>
      </w:r>
      <w:r>
        <w:rPr>
          <w:bCs/>
          <w:i/>
          <w:sz w:val="22"/>
          <w:szCs w:val="22"/>
        </w:rPr>
        <w:t>,</w:t>
      </w:r>
      <w:r w:rsidRPr="00DF7880">
        <w:rPr>
          <w:bCs/>
          <w:i/>
          <w:sz w:val="22"/>
          <w:szCs w:val="22"/>
        </w:rPr>
        <w:t xml:space="preserve"> poz.</w:t>
      </w:r>
      <w:r>
        <w:rPr>
          <w:bCs/>
          <w:i/>
          <w:sz w:val="22"/>
          <w:szCs w:val="22"/>
        </w:rPr>
        <w:t>900)</w:t>
      </w:r>
      <w:r w:rsidRPr="00DF7880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 xml:space="preserve"> </w:t>
      </w:r>
      <w:r w:rsidRPr="00DF7880">
        <w:rPr>
          <w:bCs/>
          <w:i/>
          <w:sz w:val="22"/>
          <w:szCs w:val="22"/>
        </w:rPr>
        <w:t xml:space="preserve"> ustawy z 12 maja 2022 r. o zmianie ustawy  o systemie oświaty oraz niektórych innych ustaw (Dz.U. z 2022r.</w:t>
      </w:r>
      <w:r>
        <w:rPr>
          <w:bCs/>
          <w:i/>
          <w:sz w:val="22"/>
          <w:szCs w:val="22"/>
        </w:rPr>
        <w:t>,</w:t>
      </w:r>
      <w:r w:rsidRPr="00DF7880">
        <w:rPr>
          <w:bCs/>
          <w:i/>
          <w:sz w:val="22"/>
          <w:szCs w:val="22"/>
        </w:rPr>
        <w:t xml:space="preserve"> poz. 1116), ustawa z </w:t>
      </w:r>
      <w:r>
        <w:rPr>
          <w:bCs/>
          <w:i/>
          <w:sz w:val="22"/>
          <w:szCs w:val="22"/>
        </w:rPr>
        <w:t xml:space="preserve">dnia </w:t>
      </w:r>
      <w:r w:rsidRPr="00DF7880">
        <w:rPr>
          <w:bCs/>
          <w:i/>
          <w:sz w:val="22"/>
          <w:szCs w:val="22"/>
        </w:rPr>
        <w:t>5 sierpnia 2022 r. o zmianie ustawy Karta nauczyciela oraz niektórych innych ustaw ( Dz. U. z 2022 r</w:t>
      </w:r>
      <w:r>
        <w:rPr>
          <w:bCs/>
          <w:i/>
          <w:sz w:val="22"/>
          <w:szCs w:val="22"/>
        </w:rPr>
        <w:t xml:space="preserve">., </w:t>
      </w:r>
      <w:r w:rsidRPr="00DF7880">
        <w:rPr>
          <w:bCs/>
          <w:i/>
          <w:sz w:val="22"/>
          <w:szCs w:val="22"/>
        </w:rPr>
        <w:t>poz.1730)  Rada Pedagogiczna  Przedszkola postanawia:</w:t>
      </w:r>
    </w:p>
    <w:p w14:paraId="66604A17" w14:textId="77777777" w:rsidR="00D31E9D" w:rsidRDefault="00D31E9D" w:rsidP="00D31E9D">
      <w:pPr>
        <w:jc w:val="center"/>
      </w:pPr>
      <w:r w:rsidRPr="009F28F7">
        <w:t>§ 1</w:t>
      </w:r>
    </w:p>
    <w:p w14:paraId="17072EF2" w14:textId="77777777" w:rsidR="00D31E9D" w:rsidRPr="009F28F7" w:rsidRDefault="00D31E9D" w:rsidP="00D31E9D">
      <w:pPr>
        <w:jc w:val="center"/>
      </w:pPr>
    </w:p>
    <w:p w14:paraId="09A0C48C" w14:textId="4A79292A" w:rsidR="00D31E9D" w:rsidRPr="009F28F7" w:rsidRDefault="00D31E9D" w:rsidP="00D31E9D">
      <w:pPr>
        <w:jc w:val="both"/>
      </w:pPr>
      <w:r w:rsidRPr="009F28F7">
        <w:t xml:space="preserve">Wprowadzić do Statutu Przedszkola nr </w:t>
      </w:r>
      <w:r w:rsidR="00CA6D2A">
        <w:t>235 „Tęczowe Przedszkole”</w:t>
      </w:r>
      <w:r w:rsidRPr="009F28F7">
        <w:t xml:space="preserve"> w Warszawie zmiany, których treść stanowi załącznik do niniejszej uchwały.</w:t>
      </w:r>
    </w:p>
    <w:p w14:paraId="77A0DF09" w14:textId="77777777" w:rsidR="00D31E9D" w:rsidRPr="009F28F7" w:rsidRDefault="00D31E9D" w:rsidP="00D31E9D">
      <w:pPr>
        <w:jc w:val="center"/>
      </w:pPr>
    </w:p>
    <w:p w14:paraId="7199549A" w14:textId="77777777" w:rsidR="00D31E9D" w:rsidRPr="009F28F7" w:rsidRDefault="00D31E9D" w:rsidP="00D31E9D">
      <w:pPr>
        <w:jc w:val="center"/>
      </w:pPr>
      <w:r w:rsidRPr="009F28F7">
        <w:t>§ 2</w:t>
      </w:r>
    </w:p>
    <w:p w14:paraId="224F8D5C" w14:textId="77777777" w:rsidR="00D31E9D" w:rsidRPr="009F28F7" w:rsidRDefault="00D31E9D" w:rsidP="00D31E9D"/>
    <w:p w14:paraId="60EECE2C" w14:textId="77777777" w:rsidR="00D31E9D" w:rsidRPr="009F28F7" w:rsidRDefault="00D31E9D" w:rsidP="00D31E9D">
      <w:r w:rsidRPr="009F28F7">
        <w:t>Wykonanie uchwały powierza się Dyrektorowi Przedszkola.</w:t>
      </w:r>
    </w:p>
    <w:p w14:paraId="44686053" w14:textId="77777777" w:rsidR="00D31E9D" w:rsidRPr="009F28F7" w:rsidRDefault="00D31E9D" w:rsidP="00D31E9D">
      <w:pPr>
        <w:jc w:val="center"/>
      </w:pPr>
    </w:p>
    <w:p w14:paraId="73443108" w14:textId="77777777" w:rsidR="00D31E9D" w:rsidRPr="009F28F7" w:rsidRDefault="00D31E9D" w:rsidP="00D31E9D">
      <w:pPr>
        <w:jc w:val="center"/>
      </w:pPr>
    </w:p>
    <w:p w14:paraId="1A19FACB" w14:textId="77777777" w:rsidR="00D31E9D" w:rsidRPr="009F28F7" w:rsidRDefault="00D31E9D" w:rsidP="00D31E9D">
      <w:pPr>
        <w:jc w:val="center"/>
      </w:pPr>
      <w:r w:rsidRPr="009F28F7">
        <w:t>§ 3</w:t>
      </w:r>
    </w:p>
    <w:p w14:paraId="71B6ED06" w14:textId="77777777" w:rsidR="00D31E9D" w:rsidRPr="009F28F7" w:rsidRDefault="00D31E9D" w:rsidP="00D31E9D">
      <w:r w:rsidRPr="009F28F7">
        <w:t>Uchwala wchodzi w życie z dniem podjęcia.</w:t>
      </w:r>
    </w:p>
    <w:p w14:paraId="11AFF0A0" w14:textId="77777777" w:rsidR="00D31E9D" w:rsidRPr="009F28F7" w:rsidRDefault="00D31E9D" w:rsidP="00D31E9D">
      <w:pPr>
        <w:rPr>
          <w:b/>
        </w:rPr>
      </w:pPr>
    </w:p>
    <w:p w14:paraId="25AEDDE7" w14:textId="77777777" w:rsidR="00D31E9D" w:rsidRPr="009F28F7" w:rsidRDefault="00D31E9D" w:rsidP="00D31E9D">
      <w:pPr>
        <w:rPr>
          <w:b/>
        </w:rPr>
      </w:pPr>
    </w:p>
    <w:p w14:paraId="4083AE1A" w14:textId="77777777" w:rsidR="00D31E9D" w:rsidRPr="009F28F7" w:rsidRDefault="00D31E9D" w:rsidP="00D31E9D">
      <w:pPr>
        <w:rPr>
          <w:b/>
          <w:color w:val="000000"/>
        </w:rPr>
      </w:pPr>
    </w:p>
    <w:p w14:paraId="16BAE45A" w14:textId="77777777" w:rsidR="00D31E9D" w:rsidRPr="009F28F7" w:rsidRDefault="00D31E9D" w:rsidP="00D31E9D">
      <w:pPr>
        <w:jc w:val="right"/>
        <w:rPr>
          <w:b/>
          <w:color w:val="000000"/>
        </w:rPr>
      </w:pPr>
    </w:p>
    <w:p w14:paraId="1AD7206C" w14:textId="77777777" w:rsidR="00D31E9D" w:rsidRPr="00EB6ED7" w:rsidRDefault="00D31E9D" w:rsidP="00D31E9D">
      <w:pPr>
        <w:pStyle w:val="NormalnyWeb"/>
        <w:spacing w:after="0"/>
        <w:ind w:left="0"/>
        <w:jc w:val="right"/>
        <w:rPr>
          <w:rFonts w:ascii="Arial" w:hAnsi="Arial" w:cs="Arial"/>
          <w:i/>
        </w:rPr>
      </w:pPr>
      <w:r w:rsidRPr="009F28F7">
        <w:rPr>
          <w:rFonts w:ascii="Arial" w:hAnsi="Arial" w:cs="Arial"/>
          <w:i/>
        </w:rPr>
        <w:t xml:space="preserve">                                                                Przewodniczący Rady Pedagogicznej</w:t>
      </w:r>
      <w:r w:rsidRPr="009F28F7">
        <w:rPr>
          <w:rFonts w:ascii="Arial" w:hAnsi="Arial" w:cs="Arial"/>
          <w:i/>
        </w:rPr>
        <w:br/>
      </w:r>
    </w:p>
    <w:p w14:paraId="784BCB53" w14:textId="77777777" w:rsidR="000E5168" w:rsidRDefault="000E5168" w:rsidP="000E5168">
      <w:pPr>
        <w:spacing w:before="120"/>
        <w:jc w:val="both"/>
        <w:rPr>
          <w:sz w:val="22"/>
          <w:szCs w:val="22"/>
        </w:rPr>
      </w:pPr>
    </w:p>
    <w:p w14:paraId="543ED3F6" w14:textId="77777777" w:rsidR="00CA6D2A" w:rsidRDefault="00CA6D2A" w:rsidP="000E5168">
      <w:pPr>
        <w:spacing w:before="120"/>
        <w:jc w:val="both"/>
        <w:rPr>
          <w:sz w:val="22"/>
          <w:szCs w:val="22"/>
        </w:rPr>
      </w:pPr>
    </w:p>
    <w:p w14:paraId="5279FCA4" w14:textId="77777777" w:rsidR="00CA6D2A" w:rsidRDefault="00CA6D2A" w:rsidP="000E5168">
      <w:pPr>
        <w:spacing w:before="120"/>
        <w:jc w:val="both"/>
        <w:rPr>
          <w:sz w:val="22"/>
          <w:szCs w:val="22"/>
        </w:rPr>
      </w:pPr>
    </w:p>
    <w:p w14:paraId="59773DE6" w14:textId="77777777" w:rsidR="00CA6D2A" w:rsidRDefault="00CA6D2A" w:rsidP="000E5168">
      <w:pPr>
        <w:spacing w:before="120"/>
        <w:jc w:val="both"/>
        <w:rPr>
          <w:sz w:val="22"/>
          <w:szCs w:val="22"/>
        </w:rPr>
      </w:pPr>
    </w:p>
    <w:p w14:paraId="4A78EC2F" w14:textId="77777777" w:rsidR="00CA6D2A" w:rsidRDefault="00CA6D2A" w:rsidP="000E5168">
      <w:pPr>
        <w:spacing w:before="120"/>
        <w:jc w:val="both"/>
        <w:rPr>
          <w:sz w:val="22"/>
          <w:szCs w:val="22"/>
        </w:rPr>
      </w:pPr>
    </w:p>
    <w:p w14:paraId="37696E73" w14:textId="77777777" w:rsidR="00CA6D2A" w:rsidRDefault="00CA6D2A" w:rsidP="000E5168">
      <w:pPr>
        <w:spacing w:before="120"/>
        <w:jc w:val="both"/>
        <w:rPr>
          <w:sz w:val="22"/>
          <w:szCs w:val="22"/>
        </w:rPr>
      </w:pPr>
    </w:p>
    <w:p w14:paraId="54D1ADB8" w14:textId="77777777" w:rsidR="00CA6D2A" w:rsidRDefault="00CA6D2A" w:rsidP="000E5168">
      <w:pPr>
        <w:spacing w:before="120"/>
        <w:jc w:val="both"/>
        <w:rPr>
          <w:sz w:val="22"/>
          <w:szCs w:val="22"/>
        </w:rPr>
      </w:pPr>
    </w:p>
    <w:p w14:paraId="7123FD26" w14:textId="77777777" w:rsidR="00CA6D2A" w:rsidRDefault="00CA6D2A" w:rsidP="000E5168">
      <w:pPr>
        <w:spacing w:before="120"/>
        <w:jc w:val="both"/>
        <w:rPr>
          <w:sz w:val="22"/>
          <w:szCs w:val="22"/>
        </w:rPr>
      </w:pPr>
    </w:p>
    <w:p w14:paraId="5FD01EBF" w14:textId="77777777" w:rsidR="00CA6D2A" w:rsidRDefault="00CA6D2A" w:rsidP="000E5168">
      <w:pPr>
        <w:spacing w:before="120"/>
        <w:jc w:val="both"/>
        <w:rPr>
          <w:sz w:val="22"/>
          <w:szCs w:val="22"/>
        </w:rPr>
      </w:pPr>
    </w:p>
    <w:p w14:paraId="6755FB73" w14:textId="77777777" w:rsidR="00CA6D2A" w:rsidRDefault="00CA6D2A" w:rsidP="000E5168">
      <w:pPr>
        <w:spacing w:before="120"/>
        <w:jc w:val="both"/>
        <w:rPr>
          <w:sz w:val="22"/>
          <w:szCs w:val="22"/>
        </w:rPr>
      </w:pPr>
    </w:p>
    <w:p w14:paraId="52F4DA09" w14:textId="77777777" w:rsidR="00CA6D2A" w:rsidRDefault="00CA6D2A" w:rsidP="000E5168">
      <w:pPr>
        <w:spacing w:before="120"/>
        <w:jc w:val="both"/>
        <w:rPr>
          <w:sz w:val="22"/>
          <w:szCs w:val="22"/>
        </w:rPr>
      </w:pPr>
    </w:p>
    <w:p w14:paraId="1B862C1C" w14:textId="77777777" w:rsidR="00CA6D2A" w:rsidRDefault="00CA6D2A" w:rsidP="000E5168">
      <w:pPr>
        <w:spacing w:before="120"/>
        <w:jc w:val="both"/>
        <w:rPr>
          <w:sz w:val="22"/>
          <w:szCs w:val="22"/>
        </w:rPr>
      </w:pPr>
    </w:p>
    <w:p w14:paraId="7EF165F1" w14:textId="77777777" w:rsidR="004F343B" w:rsidRDefault="004F343B" w:rsidP="000E5DDB">
      <w:pPr>
        <w:rPr>
          <w:sz w:val="22"/>
          <w:szCs w:val="22"/>
        </w:rPr>
      </w:pPr>
    </w:p>
    <w:p w14:paraId="16A9AFD3" w14:textId="77777777" w:rsidR="000E5DDB" w:rsidRDefault="000E5DDB" w:rsidP="000E5DDB"/>
    <w:p w14:paraId="02158E8F" w14:textId="77777777" w:rsidR="004F343B" w:rsidRDefault="004F343B" w:rsidP="004F343B">
      <w:pPr>
        <w:jc w:val="center"/>
      </w:pPr>
    </w:p>
    <w:p w14:paraId="5C9EB2E2" w14:textId="77777777" w:rsidR="004F343B" w:rsidRPr="004C3B87" w:rsidRDefault="004F343B" w:rsidP="004F343B">
      <w:pPr>
        <w:jc w:val="right"/>
        <w:rPr>
          <w:i/>
          <w:sz w:val="22"/>
          <w:szCs w:val="22"/>
        </w:rPr>
      </w:pPr>
      <w:r w:rsidRPr="004C3B87">
        <w:rPr>
          <w:bCs/>
          <w:i/>
          <w:sz w:val="22"/>
          <w:szCs w:val="22"/>
        </w:rPr>
        <w:lastRenderedPageBreak/>
        <w:t xml:space="preserve">Załącznik nr 1 do uchwały nr </w:t>
      </w:r>
      <w:r>
        <w:rPr>
          <w:bCs/>
          <w:i/>
          <w:sz w:val="22"/>
          <w:szCs w:val="22"/>
        </w:rPr>
        <w:t>3</w:t>
      </w:r>
      <w:r w:rsidRPr="004C3B87">
        <w:rPr>
          <w:i/>
          <w:sz w:val="22"/>
          <w:szCs w:val="22"/>
        </w:rPr>
        <w:t>/2024</w:t>
      </w:r>
    </w:p>
    <w:p w14:paraId="4F417858" w14:textId="77777777" w:rsidR="004F343B" w:rsidRPr="004C3B87" w:rsidRDefault="004F343B" w:rsidP="004F343B">
      <w:pPr>
        <w:jc w:val="right"/>
        <w:rPr>
          <w:i/>
          <w:sz w:val="22"/>
          <w:szCs w:val="22"/>
        </w:rPr>
      </w:pPr>
    </w:p>
    <w:p w14:paraId="1DB2A58E" w14:textId="77777777" w:rsidR="004F343B" w:rsidRPr="004C3B87" w:rsidRDefault="004F343B" w:rsidP="004F343B">
      <w:pPr>
        <w:rPr>
          <w:sz w:val="22"/>
          <w:szCs w:val="22"/>
        </w:rPr>
      </w:pPr>
      <w:r w:rsidRPr="004C3B87">
        <w:rPr>
          <w:sz w:val="22"/>
          <w:szCs w:val="22"/>
        </w:rPr>
        <w:t xml:space="preserve">Do statutu Przedszkola nr </w:t>
      </w:r>
      <w:r>
        <w:rPr>
          <w:sz w:val="22"/>
          <w:szCs w:val="22"/>
        </w:rPr>
        <w:t>235 „Tęczowe Przedszkole”</w:t>
      </w:r>
      <w:r w:rsidRPr="004C3B87">
        <w:rPr>
          <w:sz w:val="22"/>
          <w:szCs w:val="22"/>
        </w:rPr>
        <w:t xml:space="preserve"> w Warszawie wprowadza się zmiany:</w:t>
      </w:r>
    </w:p>
    <w:p w14:paraId="69860D67" w14:textId="77777777" w:rsidR="004F343B" w:rsidRPr="004C3B87" w:rsidRDefault="004F343B" w:rsidP="004F343B">
      <w:pPr>
        <w:rPr>
          <w:sz w:val="22"/>
          <w:szCs w:val="22"/>
        </w:rPr>
      </w:pPr>
    </w:p>
    <w:p w14:paraId="2F98C6C8" w14:textId="431E887C" w:rsidR="004F343B" w:rsidRPr="004F343B" w:rsidRDefault="004F343B" w:rsidP="004F343B">
      <w:pPr>
        <w:jc w:val="both"/>
        <w:rPr>
          <w:b/>
          <w:bCs/>
          <w:sz w:val="22"/>
          <w:szCs w:val="22"/>
        </w:rPr>
      </w:pPr>
      <w:r w:rsidRPr="004C3B87">
        <w:rPr>
          <w:sz w:val="22"/>
          <w:szCs w:val="22"/>
        </w:rPr>
        <w:t xml:space="preserve">1.W Rozdziale 4 „ Organizacja pracy przedszkola” </w:t>
      </w:r>
      <w:r>
        <w:rPr>
          <w:sz w:val="22"/>
          <w:szCs w:val="22"/>
        </w:rPr>
        <w:t xml:space="preserve">dodaje się 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w </w:t>
      </w:r>
      <w:r w:rsidRPr="00966119">
        <w:rPr>
          <w:sz w:val="22"/>
          <w:szCs w:val="22"/>
        </w:rPr>
        <w:t>§ 24.2 dodaje się ust. 5 o treści obowiązkiem rodzica jest</w:t>
      </w:r>
      <w:r>
        <w:rPr>
          <w:sz w:val="22"/>
          <w:szCs w:val="22"/>
        </w:rPr>
        <w:t>:</w:t>
      </w:r>
      <w:r w:rsidRPr="00966119">
        <w:rPr>
          <w:sz w:val="22"/>
          <w:szCs w:val="22"/>
        </w:rPr>
        <w:t xml:space="preserve"> „ </w:t>
      </w:r>
      <w:r w:rsidRPr="00966119">
        <w:rPr>
          <w:b/>
          <w:bCs/>
          <w:sz w:val="22"/>
          <w:szCs w:val="22"/>
          <w:bdr w:val="none" w:sz="0" w:space="0" w:color="auto" w:frame="1"/>
        </w:rPr>
        <w:t>Usprawiedliwianie, w określonym terminie i formie, nieobecności na zajęciach edukacyjnych, w tym formy usprawiedliwiania nieobecności przez osoby pełnoletnie</w:t>
      </w:r>
      <w:r>
        <w:rPr>
          <w:sz w:val="22"/>
          <w:szCs w:val="22"/>
          <w:bdr w:val="none" w:sz="0" w:space="0" w:color="auto" w:frame="1"/>
        </w:rPr>
        <w:t>”</w:t>
      </w:r>
      <w:r w:rsidRPr="00966119">
        <w:rPr>
          <w:sz w:val="22"/>
          <w:szCs w:val="22"/>
          <w:bdr w:val="none" w:sz="0" w:space="0" w:color="auto" w:frame="1"/>
        </w:rPr>
        <w:t>;</w:t>
      </w:r>
    </w:p>
    <w:p w14:paraId="130EC226" w14:textId="77777777" w:rsidR="004F343B" w:rsidRPr="00966119" w:rsidRDefault="004F343B" w:rsidP="004F343B">
      <w:pPr>
        <w:rPr>
          <w:b/>
          <w:bCs/>
          <w:sz w:val="22"/>
          <w:szCs w:val="22"/>
          <w:bdr w:val="none" w:sz="0" w:space="0" w:color="auto" w:frame="1"/>
        </w:rPr>
      </w:pPr>
      <w:r w:rsidRPr="00966119">
        <w:rPr>
          <w:sz w:val="22"/>
          <w:szCs w:val="22"/>
          <w:bdr w:val="none" w:sz="0" w:space="0" w:color="auto" w:frame="1"/>
        </w:rPr>
        <w:t>Dodaje się ust. 6 o treści</w:t>
      </w:r>
      <w:r w:rsidRPr="00966119">
        <w:rPr>
          <w:sz w:val="22"/>
          <w:szCs w:val="22"/>
        </w:rPr>
        <w:t xml:space="preserve"> obowiązkiem rodzica jest</w:t>
      </w:r>
      <w:r w:rsidRPr="00966119">
        <w:rPr>
          <w:sz w:val="22"/>
          <w:szCs w:val="22"/>
          <w:bdr w:val="none" w:sz="0" w:space="0" w:color="auto" w:frame="1"/>
        </w:rPr>
        <w:t xml:space="preserve"> „</w:t>
      </w:r>
      <w:r>
        <w:rPr>
          <w:b/>
          <w:bCs/>
          <w:sz w:val="22"/>
          <w:szCs w:val="22"/>
          <w:bdr w:val="none" w:sz="0" w:space="0" w:color="auto" w:frame="1"/>
        </w:rPr>
        <w:t>P</w:t>
      </w:r>
      <w:r w:rsidRPr="00966119">
        <w:rPr>
          <w:b/>
          <w:bCs/>
          <w:sz w:val="22"/>
          <w:szCs w:val="22"/>
          <w:bdr w:val="none" w:sz="0" w:space="0" w:color="auto" w:frame="1"/>
        </w:rPr>
        <w:t>rzestrzegania warunków wnoszenia            i korzystania  telefonów komórkowych i innych urządzeń elektronicznych na terenie przedszkola</w:t>
      </w:r>
      <w:r>
        <w:rPr>
          <w:b/>
          <w:bCs/>
          <w:sz w:val="22"/>
          <w:szCs w:val="22"/>
          <w:bdr w:val="none" w:sz="0" w:space="0" w:color="auto" w:frame="1"/>
        </w:rPr>
        <w:t>”</w:t>
      </w:r>
      <w:r w:rsidRPr="00966119">
        <w:rPr>
          <w:b/>
          <w:bCs/>
          <w:sz w:val="22"/>
          <w:szCs w:val="22"/>
          <w:bdr w:val="none" w:sz="0" w:space="0" w:color="auto" w:frame="1"/>
        </w:rPr>
        <w:t>;</w:t>
      </w:r>
    </w:p>
    <w:p w14:paraId="383AD6F7" w14:textId="77777777" w:rsidR="004F343B" w:rsidRDefault="004F343B" w:rsidP="004F343B">
      <w:pPr>
        <w:rPr>
          <w:b/>
          <w:bCs/>
          <w:sz w:val="22"/>
          <w:szCs w:val="22"/>
          <w:bdr w:val="none" w:sz="0" w:space="0" w:color="auto" w:frame="1"/>
        </w:rPr>
      </w:pPr>
      <w:r w:rsidRPr="00966119">
        <w:rPr>
          <w:sz w:val="22"/>
          <w:szCs w:val="22"/>
          <w:bdr w:val="none" w:sz="0" w:space="0" w:color="auto" w:frame="1"/>
        </w:rPr>
        <w:t xml:space="preserve">Dodaje się ust 7 o treści obowiązkiem rodzica jest „ </w:t>
      </w:r>
      <w:r>
        <w:rPr>
          <w:b/>
          <w:bCs/>
          <w:sz w:val="22"/>
          <w:szCs w:val="22"/>
          <w:bdr w:val="none" w:sz="0" w:space="0" w:color="auto" w:frame="1"/>
        </w:rPr>
        <w:t>W</w:t>
      </w:r>
      <w:r w:rsidRPr="00966119">
        <w:rPr>
          <w:b/>
          <w:bCs/>
          <w:sz w:val="22"/>
          <w:szCs w:val="22"/>
          <w:bdr w:val="none" w:sz="0" w:space="0" w:color="auto" w:frame="1"/>
        </w:rPr>
        <w:t>łaściwe zachowania wobec nauczycieli i innych pracowników przedszkola oraz pozostałych dzieci”.</w:t>
      </w:r>
    </w:p>
    <w:p w14:paraId="44558D2F" w14:textId="77777777" w:rsidR="004F343B" w:rsidRPr="00CA6D2A" w:rsidRDefault="004F343B" w:rsidP="004F343B">
      <w:pPr>
        <w:rPr>
          <w:rFonts w:ascii="Calibri" w:hAnsi="Calibri" w:cs="Calibri"/>
          <w:sz w:val="22"/>
          <w:szCs w:val="22"/>
        </w:rPr>
      </w:pPr>
      <w:r w:rsidRPr="00CA6D2A">
        <w:rPr>
          <w:sz w:val="22"/>
          <w:szCs w:val="22"/>
          <w:bdr w:val="none" w:sz="0" w:space="0" w:color="auto" w:frame="1"/>
        </w:rPr>
        <w:t>§</w:t>
      </w:r>
      <w:r>
        <w:rPr>
          <w:sz w:val="22"/>
          <w:szCs w:val="22"/>
          <w:bdr w:val="none" w:sz="0" w:space="0" w:color="auto" w:frame="1"/>
        </w:rPr>
        <w:t xml:space="preserve"> 26.7 otrzymuje brzmienie: </w:t>
      </w:r>
      <w:r w:rsidRPr="00CA6D2A">
        <w:rPr>
          <w:b/>
          <w:bCs/>
          <w:sz w:val="22"/>
          <w:szCs w:val="22"/>
          <w:bdr w:val="none" w:sz="0" w:space="0" w:color="auto" w:frame="1"/>
        </w:rPr>
        <w:t>„Do celów statutowych przedszkole ma 129 miejsc”.</w:t>
      </w:r>
    </w:p>
    <w:p w14:paraId="21161A8B" w14:textId="77777777" w:rsidR="004F343B" w:rsidRPr="00966119" w:rsidRDefault="004F343B" w:rsidP="004F343B">
      <w:pPr>
        <w:rPr>
          <w:rFonts w:ascii="Calibri" w:hAnsi="Calibri" w:cs="Calibri"/>
          <w:sz w:val="22"/>
          <w:szCs w:val="22"/>
        </w:rPr>
      </w:pPr>
    </w:p>
    <w:p w14:paraId="6805117F" w14:textId="77777777" w:rsidR="004F343B" w:rsidRDefault="004F343B" w:rsidP="004F343B">
      <w:pPr>
        <w:rPr>
          <w:sz w:val="22"/>
          <w:szCs w:val="22"/>
        </w:rPr>
      </w:pPr>
      <w:r w:rsidRPr="00966119">
        <w:rPr>
          <w:sz w:val="22"/>
          <w:szCs w:val="22"/>
        </w:rPr>
        <w:t>2. W Rozdziale 6 „ Prawa i obowiązki dzieci” dodaje się</w:t>
      </w:r>
      <w:r>
        <w:rPr>
          <w:sz w:val="22"/>
          <w:szCs w:val="22"/>
        </w:rPr>
        <w:t>:</w:t>
      </w:r>
      <w:r w:rsidRPr="00966119">
        <w:rPr>
          <w:sz w:val="22"/>
          <w:szCs w:val="22"/>
        </w:rPr>
        <w:t xml:space="preserve"> </w:t>
      </w:r>
    </w:p>
    <w:p w14:paraId="257D2E86" w14:textId="77777777" w:rsidR="004F343B" w:rsidRDefault="004F343B" w:rsidP="004F343B">
      <w:pPr>
        <w:rPr>
          <w:b/>
          <w:bCs/>
          <w:color w:val="242424"/>
          <w:sz w:val="22"/>
          <w:szCs w:val="22"/>
          <w:bdr w:val="none" w:sz="0" w:space="0" w:color="auto" w:frame="1"/>
        </w:rPr>
      </w:pPr>
      <w:r w:rsidRPr="00966119">
        <w:rPr>
          <w:sz w:val="22"/>
          <w:szCs w:val="22"/>
        </w:rPr>
        <w:t>do § 33.1 ust. 8 o treści dzieck</w:t>
      </w:r>
      <w:r>
        <w:rPr>
          <w:sz w:val="22"/>
          <w:szCs w:val="22"/>
        </w:rPr>
        <w:t>o ma obowiązek</w:t>
      </w:r>
      <w:r w:rsidRPr="00966119">
        <w:rPr>
          <w:sz w:val="22"/>
          <w:szCs w:val="22"/>
        </w:rPr>
        <w:t xml:space="preserve"> „ </w:t>
      </w:r>
      <w:r w:rsidRPr="00966119">
        <w:rPr>
          <w:b/>
          <w:bCs/>
          <w:color w:val="242424"/>
          <w:sz w:val="22"/>
          <w:szCs w:val="22"/>
          <w:bdr w:val="none" w:sz="0" w:space="0" w:color="auto" w:frame="1"/>
        </w:rPr>
        <w:t>Właściwe</w:t>
      </w:r>
      <w:r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go </w:t>
      </w:r>
      <w:r w:rsidRPr="00966119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 zachowani</w:t>
      </w:r>
      <w:r>
        <w:rPr>
          <w:b/>
          <w:bCs/>
          <w:color w:val="242424"/>
          <w:sz w:val="22"/>
          <w:szCs w:val="22"/>
          <w:bdr w:val="none" w:sz="0" w:space="0" w:color="auto" w:frame="1"/>
        </w:rPr>
        <w:t>e</w:t>
      </w:r>
      <w:r w:rsidRPr="00966119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 podczas zajęć edukacyjnych”;</w:t>
      </w:r>
    </w:p>
    <w:p w14:paraId="4E6E880C" w14:textId="77777777" w:rsidR="004F343B" w:rsidRDefault="004F343B" w:rsidP="004F343B">
      <w:pPr>
        <w:rPr>
          <w:b/>
          <w:bCs/>
          <w:sz w:val="22"/>
          <w:szCs w:val="22"/>
          <w:bdr w:val="none" w:sz="0" w:space="0" w:color="auto" w:frame="1"/>
        </w:rPr>
      </w:pPr>
      <w:r>
        <w:rPr>
          <w:sz w:val="22"/>
          <w:szCs w:val="22"/>
          <w:bdr w:val="none" w:sz="0" w:space="0" w:color="auto" w:frame="1"/>
        </w:rPr>
        <w:t xml:space="preserve">Dodaje się </w:t>
      </w:r>
      <w:r w:rsidRPr="00FB1D6C">
        <w:rPr>
          <w:sz w:val="22"/>
          <w:szCs w:val="22"/>
          <w:bdr w:val="none" w:sz="0" w:space="0" w:color="auto" w:frame="1"/>
        </w:rPr>
        <w:t>ust. 9</w:t>
      </w:r>
      <w:r>
        <w:rPr>
          <w:sz w:val="22"/>
          <w:szCs w:val="22"/>
          <w:bdr w:val="none" w:sz="0" w:space="0" w:color="auto" w:frame="1"/>
        </w:rPr>
        <w:t xml:space="preserve"> o treści  dziecko ma obowiązek</w:t>
      </w:r>
      <w:r w:rsidRPr="00FB1D6C">
        <w:rPr>
          <w:sz w:val="22"/>
          <w:szCs w:val="22"/>
          <w:bdr w:val="none" w:sz="0" w:space="0" w:color="auto" w:frame="1"/>
        </w:rPr>
        <w:t xml:space="preserve"> „</w:t>
      </w:r>
      <w:r w:rsidRPr="00FB1D6C">
        <w:rPr>
          <w:b/>
          <w:bCs/>
          <w:sz w:val="22"/>
          <w:szCs w:val="22"/>
          <w:bdr w:val="none" w:sz="0" w:space="0" w:color="auto" w:frame="1"/>
        </w:rPr>
        <w:t>Właściwego zachowania wobec nauczycieli i innych pracowników przedszkola oraz pozostałych dzieci”</w:t>
      </w:r>
      <w:r>
        <w:rPr>
          <w:b/>
          <w:bCs/>
          <w:sz w:val="22"/>
          <w:szCs w:val="22"/>
          <w:bdr w:val="none" w:sz="0" w:space="0" w:color="auto" w:frame="1"/>
        </w:rPr>
        <w:t>;</w:t>
      </w:r>
    </w:p>
    <w:p w14:paraId="01660523" w14:textId="77777777" w:rsidR="004F343B" w:rsidRPr="00CA6D2A" w:rsidRDefault="004F343B" w:rsidP="004F343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</w:pPr>
      <w:r w:rsidRPr="00CA6D2A">
        <w:rPr>
          <w:rFonts w:ascii="Arial" w:hAnsi="Arial" w:cs="Arial"/>
          <w:sz w:val="22"/>
          <w:szCs w:val="22"/>
          <w:bdr w:val="none" w:sz="0" w:space="0" w:color="auto" w:frame="1"/>
        </w:rPr>
        <w:t xml:space="preserve">Dodaje się ust. 10 o treści „ </w:t>
      </w:r>
      <w:r w:rsidRPr="00CA6D2A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W Przedszkolu zabrania się wnoszenia przez dzieci urządzeń elektronicznych, tj.: smartwatche, telefony komórkowe itp. oraz biżuterii”.</w:t>
      </w:r>
    </w:p>
    <w:p w14:paraId="41DFBBD9" w14:textId="77777777" w:rsidR="004F343B" w:rsidRPr="00CA6D2A" w:rsidRDefault="004F343B" w:rsidP="004F343B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CA6D2A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Do </w:t>
      </w:r>
      <w:r w:rsidRPr="00CA6D2A">
        <w:rPr>
          <w:sz w:val="22"/>
          <w:szCs w:val="22"/>
        </w:rPr>
        <w:t>§</w:t>
      </w:r>
      <w:r>
        <w:rPr>
          <w:sz w:val="22"/>
          <w:szCs w:val="22"/>
        </w:rPr>
        <w:t xml:space="preserve"> </w:t>
      </w:r>
      <w:r w:rsidRPr="00CA6D2A">
        <w:rPr>
          <w:sz w:val="22"/>
          <w:szCs w:val="22"/>
        </w:rPr>
        <w:t>34 dodaje się pkt 3 w brzmieniu „</w:t>
      </w:r>
      <w:r w:rsidRPr="00CA6D2A">
        <w:rPr>
          <w:rFonts w:eastAsiaTheme="minorHAnsi"/>
          <w:b/>
          <w:bCs/>
          <w:sz w:val="22"/>
          <w:szCs w:val="22"/>
          <w:lang w:eastAsia="en-US"/>
        </w:rPr>
        <w:t xml:space="preserve">Dyrektor w porozumieniu z radą pedagogiczną może skreślić dziecko (z wyłączeniem dzieci objętych rocznym przygotowaniem przedszkolnym) z listy przyjętych do przedszkola w przypadku: </w:t>
      </w:r>
    </w:p>
    <w:p w14:paraId="3F364D26" w14:textId="77777777" w:rsidR="004F343B" w:rsidRPr="008F5F51" w:rsidRDefault="004F343B" w:rsidP="004F343B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213A7D87" w14:textId="77777777" w:rsidR="004F343B" w:rsidRPr="008F5F51" w:rsidRDefault="004F343B" w:rsidP="004F343B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8F5F51">
        <w:rPr>
          <w:rFonts w:eastAsiaTheme="minorHAnsi"/>
          <w:sz w:val="22"/>
          <w:szCs w:val="22"/>
          <w:lang w:eastAsia="en-US"/>
        </w:rPr>
        <w:t>zalegania z należnymi opłatami za 3 miesiące,</w:t>
      </w:r>
    </w:p>
    <w:p w14:paraId="5BEE6BE6" w14:textId="77777777" w:rsidR="004F343B" w:rsidRPr="008F5F51" w:rsidRDefault="004F343B" w:rsidP="004F343B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F5F51">
        <w:rPr>
          <w:rFonts w:eastAsiaTheme="minorHAnsi"/>
          <w:sz w:val="22"/>
          <w:szCs w:val="22"/>
          <w:lang w:eastAsia="en-US"/>
        </w:rPr>
        <w:t>powtarzającego się nieterminowego regulowania należności,</w:t>
      </w:r>
    </w:p>
    <w:p w14:paraId="64AE37CF" w14:textId="77777777" w:rsidR="004F343B" w:rsidRDefault="004F343B" w:rsidP="004F343B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F5F51">
        <w:rPr>
          <w:rFonts w:eastAsiaTheme="minorHAnsi"/>
          <w:sz w:val="22"/>
          <w:szCs w:val="22"/>
          <w:lang w:eastAsia="en-US"/>
        </w:rPr>
        <w:t>nieuczęszczania dziecka do przedszkola bez uzasadnionej przyczyny co najmniej  </w:t>
      </w:r>
      <w:r>
        <w:rPr>
          <w:rFonts w:eastAsiaTheme="minorHAnsi"/>
          <w:sz w:val="22"/>
          <w:szCs w:val="22"/>
          <w:lang w:eastAsia="en-US"/>
        </w:rPr>
        <w:t xml:space="preserve">            </w:t>
      </w:r>
    </w:p>
    <w:p w14:paraId="0A9FF790" w14:textId="77777777" w:rsidR="004F343B" w:rsidRPr="008F5F51" w:rsidRDefault="004F343B" w:rsidP="004F343B">
      <w:pPr>
        <w:spacing w:after="160" w:line="259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</w:t>
      </w:r>
      <w:r w:rsidRPr="008F5F51">
        <w:rPr>
          <w:rFonts w:eastAsiaTheme="minorHAnsi"/>
          <w:sz w:val="22"/>
          <w:szCs w:val="22"/>
          <w:lang w:eastAsia="en-US"/>
        </w:rPr>
        <w:t xml:space="preserve"> miesiąc</w:t>
      </w:r>
      <w:r>
        <w:rPr>
          <w:rFonts w:eastAsiaTheme="minorHAnsi"/>
          <w:sz w:val="22"/>
          <w:szCs w:val="22"/>
          <w:lang w:eastAsia="en-US"/>
        </w:rPr>
        <w:t>e</w:t>
      </w:r>
      <w:r w:rsidRPr="008F5F51">
        <w:rPr>
          <w:rFonts w:eastAsiaTheme="minorHAnsi"/>
          <w:sz w:val="22"/>
          <w:szCs w:val="22"/>
          <w:lang w:eastAsia="en-US"/>
        </w:rPr>
        <w:t xml:space="preserve">, </w:t>
      </w:r>
    </w:p>
    <w:p w14:paraId="35E9105A" w14:textId="58A01D86" w:rsidR="004F343B" w:rsidRPr="008F5F51" w:rsidRDefault="004F343B" w:rsidP="004F343B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F5F51">
        <w:rPr>
          <w:rFonts w:eastAsiaTheme="minorHAnsi"/>
          <w:sz w:val="22"/>
          <w:szCs w:val="22"/>
          <w:lang w:eastAsia="en-US"/>
        </w:rPr>
        <w:t xml:space="preserve">w sytuacji, gdy w sposób szczególny narażone jest dobro innych dzieci – art. 99 ust. 4 </w:t>
      </w:r>
      <w:r w:rsidR="008C2D07">
        <w:rPr>
          <w:rFonts w:eastAsiaTheme="minorHAnsi"/>
          <w:sz w:val="22"/>
          <w:szCs w:val="22"/>
          <w:lang w:eastAsia="en-US"/>
        </w:rPr>
        <w:t xml:space="preserve">pkt 1-5 </w:t>
      </w:r>
      <w:r w:rsidRPr="008F5F51">
        <w:rPr>
          <w:rFonts w:eastAsiaTheme="minorHAnsi"/>
          <w:sz w:val="22"/>
          <w:szCs w:val="22"/>
          <w:lang w:eastAsia="en-US"/>
        </w:rPr>
        <w:t>ustawy Prawo oświatowe,</w:t>
      </w:r>
    </w:p>
    <w:p w14:paraId="492519A5" w14:textId="77777777" w:rsidR="004F343B" w:rsidRPr="008F5F51" w:rsidRDefault="004F343B" w:rsidP="004F343B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F5F51">
        <w:rPr>
          <w:rFonts w:eastAsiaTheme="minorHAnsi"/>
          <w:sz w:val="22"/>
          <w:szCs w:val="22"/>
          <w:lang w:eastAsia="en-US"/>
        </w:rPr>
        <w:t xml:space="preserve">w przypadku pozostawania dziecka w przedszkolu poza godzinami jego pracy. </w:t>
      </w:r>
    </w:p>
    <w:p w14:paraId="2F55BDB0" w14:textId="77777777" w:rsidR="004F343B" w:rsidRPr="008F5F51" w:rsidRDefault="004F343B" w:rsidP="004F343B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F5F51">
        <w:rPr>
          <w:rFonts w:eastAsiaTheme="minorHAnsi"/>
          <w:sz w:val="22"/>
          <w:szCs w:val="22"/>
          <w:lang w:eastAsia="en-US"/>
        </w:rPr>
        <w:t>utajeniu przez rodziców przy wypełnianiu karty zgłoszenia choroby dziecka, która uniemożliwia przebywania dziecka w grupie, a w szczególności choroby zakaźnej, poza chorobami zakaźnymi wieku dziecięcego;</w:t>
      </w:r>
    </w:p>
    <w:p w14:paraId="075ACE40" w14:textId="77777777" w:rsidR="004F343B" w:rsidRPr="008F5F51" w:rsidRDefault="004F343B" w:rsidP="004F343B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F5F51">
        <w:rPr>
          <w:rFonts w:eastAsiaTheme="minorHAnsi"/>
          <w:sz w:val="22"/>
          <w:szCs w:val="22"/>
          <w:lang w:eastAsia="en-US"/>
        </w:rPr>
        <w:t>nieprzestrzegania przez rodziców postanowień statutu przedszkola;</w:t>
      </w:r>
    </w:p>
    <w:p w14:paraId="41A72166" w14:textId="77777777" w:rsidR="004F343B" w:rsidRPr="008F5F51" w:rsidRDefault="004F343B" w:rsidP="004F343B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F5F51">
        <w:rPr>
          <w:rFonts w:eastAsiaTheme="minorHAnsi"/>
          <w:sz w:val="22"/>
          <w:szCs w:val="22"/>
          <w:lang w:eastAsia="en-US"/>
        </w:rPr>
        <w:t>dziecko posiada orzeczenie o potrzebie kształcenia specjalnego wydane przez publiczną Poradnię Psychologiczno-Pedagogiczną o przeciwwskazaniach do korzystania z pobytu w przedszkolu ogólnodostępnym z zaleceniem przedszkola integracyjnego lub specjalnego.</w:t>
      </w:r>
    </w:p>
    <w:p w14:paraId="43B93014" w14:textId="77777777" w:rsidR="004F343B" w:rsidRPr="008F5F51" w:rsidRDefault="004F343B" w:rsidP="004F343B">
      <w:pPr>
        <w:jc w:val="both"/>
        <w:rPr>
          <w:rFonts w:eastAsiaTheme="minorHAnsi"/>
          <w:sz w:val="22"/>
          <w:szCs w:val="22"/>
          <w:lang w:eastAsia="en-US"/>
        </w:rPr>
      </w:pPr>
    </w:p>
    <w:p w14:paraId="327649EE" w14:textId="77777777" w:rsidR="004F343B" w:rsidRPr="008F5F51" w:rsidRDefault="004F343B" w:rsidP="004F343B">
      <w:pPr>
        <w:jc w:val="both"/>
        <w:rPr>
          <w:rFonts w:eastAsiaTheme="minorHAnsi"/>
          <w:sz w:val="22"/>
          <w:szCs w:val="22"/>
          <w:lang w:eastAsia="en-US"/>
        </w:rPr>
      </w:pPr>
      <w:r w:rsidRPr="008F5F51">
        <w:rPr>
          <w:rFonts w:eastAsiaTheme="minorHAnsi"/>
          <w:b/>
          <w:bCs/>
          <w:sz w:val="22"/>
          <w:szCs w:val="22"/>
          <w:lang w:eastAsia="en-US"/>
        </w:rPr>
        <w:t>Dodaje się pkt 4 w brzmieniu „Tryb postępowania w przypadku skreślenia z listy wychowanków:</w:t>
      </w:r>
      <w:r w:rsidRPr="008F5F51">
        <w:rPr>
          <w:rFonts w:eastAsiaTheme="minorHAnsi"/>
          <w:sz w:val="22"/>
          <w:szCs w:val="22"/>
          <w:lang w:eastAsia="en-US"/>
        </w:rPr>
        <w:t xml:space="preserve"> </w:t>
      </w:r>
    </w:p>
    <w:p w14:paraId="7EFF010E" w14:textId="77777777" w:rsidR="004F343B" w:rsidRPr="008F5F51" w:rsidRDefault="004F343B" w:rsidP="004F343B">
      <w:pPr>
        <w:jc w:val="both"/>
        <w:rPr>
          <w:rFonts w:eastAsiaTheme="minorHAnsi"/>
          <w:sz w:val="22"/>
          <w:szCs w:val="22"/>
          <w:lang w:eastAsia="en-US"/>
        </w:rPr>
      </w:pPr>
    </w:p>
    <w:p w14:paraId="17D86EE0" w14:textId="77777777" w:rsidR="004F343B" w:rsidRPr="008F5F51" w:rsidRDefault="004F343B" w:rsidP="004F343B">
      <w:pPr>
        <w:numPr>
          <w:ilvl w:val="0"/>
          <w:numId w:val="5"/>
        </w:numPr>
        <w:spacing w:after="160" w:line="259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F5F51">
        <w:rPr>
          <w:rFonts w:eastAsiaTheme="minorHAnsi"/>
          <w:sz w:val="22"/>
          <w:szCs w:val="22"/>
          <w:lang w:eastAsia="en-US"/>
        </w:rPr>
        <w:t>uzyskanie informacji o nieobecności dziecka lub innych przesłankach, które mogą być  powodem skreślenia dziecka z listy wychowanków;</w:t>
      </w:r>
    </w:p>
    <w:p w14:paraId="6522335B" w14:textId="77777777" w:rsidR="004F343B" w:rsidRPr="008F5F51" w:rsidRDefault="004F343B" w:rsidP="004F343B">
      <w:pPr>
        <w:numPr>
          <w:ilvl w:val="0"/>
          <w:numId w:val="5"/>
        </w:numPr>
        <w:spacing w:after="160" w:line="259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F5F51">
        <w:rPr>
          <w:rFonts w:eastAsiaTheme="minorHAnsi"/>
          <w:sz w:val="22"/>
          <w:szCs w:val="22"/>
          <w:lang w:eastAsia="en-US"/>
        </w:rPr>
        <w:t>ustalenie przyczyn nieobecności lub analiza powodów, dla których dziecko  nie powinno uczęszczać do przedszkola,</w:t>
      </w:r>
    </w:p>
    <w:p w14:paraId="6C191BCC" w14:textId="77777777" w:rsidR="004F343B" w:rsidRPr="008F5F51" w:rsidRDefault="004F343B" w:rsidP="004F343B">
      <w:pPr>
        <w:numPr>
          <w:ilvl w:val="0"/>
          <w:numId w:val="5"/>
        </w:numPr>
        <w:spacing w:after="160" w:line="259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F5F51">
        <w:rPr>
          <w:rFonts w:eastAsiaTheme="minorHAnsi"/>
          <w:sz w:val="22"/>
          <w:szCs w:val="22"/>
          <w:lang w:eastAsia="en-US"/>
        </w:rPr>
        <w:t>podjęcie uchwały o skreśleniu,</w:t>
      </w:r>
    </w:p>
    <w:p w14:paraId="1A4C56F9" w14:textId="77777777" w:rsidR="004F343B" w:rsidRPr="008F5F51" w:rsidRDefault="004F343B" w:rsidP="004F343B">
      <w:pPr>
        <w:numPr>
          <w:ilvl w:val="0"/>
          <w:numId w:val="5"/>
        </w:numPr>
        <w:spacing w:after="160" w:line="259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F5F51">
        <w:rPr>
          <w:rFonts w:eastAsiaTheme="minorHAnsi"/>
          <w:sz w:val="22"/>
          <w:szCs w:val="22"/>
          <w:lang w:eastAsia="en-US"/>
        </w:rPr>
        <w:t>pisemne poinformowanie rodziców lub prawnych opiekunów o skreśleniu  z listy,</w:t>
      </w:r>
    </w:p>
    <w:p w14:paraId="7DB15DA7" w14:textId="77777777" w:rsidR="004F343B" w:rsidRPr="008F5F51" w:rsidRDefault="004F343B" w:rsidP="004F343B">
      <w:pPr>
        <w:numPr>
          <w:ilvl w:val="0"/>
          <w:numId w:val="5"/>
        </w:numPr>
        <w:spacing w:after="160" w:line="259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F5F51">
        <w:rPr>
          <w:rFonts w:eastAsiaTheme="minorHAnsi"/>
          <w:sz w:val="22"/>
          <w:szCs w:val="22"/>
          <w:lang w:eastAsia="en-US"/>
        </w:rPr>
        <w:lastRenderedPageBreak/>
        <w:t>od decyzji o skreśleniu dziecka z listy wychowanków rodzicom przysługuje prawo do odwołania do rady pedagogicznej za pośrednictwem dyrektora w terminie 14 dni od pisemnego powiadomienia,</w:t>
      </w:r>
    </w:p>
    <w:p w14:paraId="1862CFA6" w14:textId="77777777" w:rsidR="004F343B" w:rsidRPr="008F5F51" w:rsidRDefault="004F343B" w:rsidP="004F343B">
      <w:pPr>
        <w:numPr>
          <w:ilvl w:val="0"/>
          <w:numId w:val="5"/>
        </w:numPr>
        <w:spacing w:after="160" w:line="259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F5F51">
        <w:rPr>
          <w:rFonts w:eastAsiaTheme="minorHAnsi"/>
          <w:sz w:val="22"/>
          <w:szCs w:val="22"/>
          <w:lang w:eastAsia="en-US"/>
        </w:rPr>
        <w:t>po ustalonym terminie odwoławczym dziecko skreśla się z listy  wychowanków.</w:t>
      </w:r>
    </w:p>
    <w:p w14:paraId="21C4D013" w14:textId="77777777" w:rsidR="004F343B" w:rsidRPr="008F5F51" w:rsidRDefault="004F343B" w:rsidP="004F343B">
      <w:pPr>
        <w:rPr>
          <w:rFonts w:ascii="Calibri" w:hAnsi="Calibri" w:cs="Calibri"/>
          <w:color w:val="242424"/>
          <w:sz w:val="22"/>
          <w:szCs w:val="22"/>
        </w:rPr>
      </w:pPr>
    </w:p>
    <w:p w14:paraId="166F284B" w14:textId="77777777" w:rsidR="004F343B" w:rsidRPr="008F5F51" w:rsidRDefault="004F343B" w:rsidP="004F343B">
      <w:pPr>
        <w:rPr>
          <w:rFonts w:ascii="Calibri" w:hAnsi="Calibri" w:cs="Calibri"/>
          <w:sz w:val="22"/>
          <w:szCs w:val="22"/>
        </w:rPr>
      </w:pPr>
      <w:r w:rsidRPr="008F5F51">
        <w:rPr>
          <w:sz w:val="22"/>
          <w:szCs w:val="22"/>
          <w:bdr w:val="none" w:sz="0" w:space="0" w:color="auto" w:frame="1"/>
        </w:rPr>
        <w:t xml:space="preserve"> </w:t>
      </w:r>
    </w:p>
    <w:p w14:paraId="41699259" w14:textId="77777777" w:rsidR="004F343B" w:rsidRPr="008F5F51" w:rsidRDefault="004F343B" w:rsidP="004F343B">
      <w:pPr>
        <w:rPr>
          <w:rFonts w:ascii="Calibri" w:hAnsi="Calibri" w:cs="Calibri"/>
          <w:color w:val="242424"/>
          <w:sz w:val="22"/>
          <w:szCs w:val="22"/>
        </w:rPr>
      </w:pPr>
    </w:p>
    <w:p w14:paraId="0A2036A7" w14:textId="77777777" w:rsidR="004F343B" w:rsidRPr="00966119" w:rsidRDefault="004F343B" w:rsidP="004F343B">
      <w:pPr>
        <w:rPr>
          <w:sz w:val="22"/>
          <w:szCs w:val="22"/>
        </w:rPr>
      </w:pPr>
    </w:p>
    <w:p w14:paraId="07763367" w14:textId="77777777" w:rsidR="004F343B" w:rsidRPr="000E5168" w:rsidRDefault="004F343B" w:rsidP="004F343B"/>
    <w:sectPr w:rsidR="004F343B" w:rsidRPr="000E5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332DA"/>
    <w:multiLevelType w:val="hybridMultilevel"/>
    <w:tmpl w:val="2A3A5AAA"/>
    <w:lvl w:ilvl="0" w:tplc="AB404512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34DD5"/>
    <w:multiLevelType w:val="hybridMultilevel"/>
    <w:tmpl w:val="7A3CB940"/>
    <w:lvl w:ilvl="0" w:tplc="7D8CCA6A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884C61"/>
    <w:multiLevelType w:val="hybridMultilevel"/>
    <w:tmpl w:val="170458DE"/>
    <w:lvl w:ilvl="0" w:tplc="AB40451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22E90"/>
    <w:multiLevelType w:val="hybridMultilevel"/>
    <w:tmpl w:val="9F9EDF62"/>
    <w:lvl w:ilvl="0" w:tplc="361C5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D1BA67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4A10A07E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AA735B"/>
    <w:multiLevelType w:val="hybridMultilevel"/>
    <w:tmpl w:val="42320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148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766031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0326227">
    <w:abstractNumId w:val="4"/>
  </w:num>
  <w:num w:numId="4" w16cid:durableId="2116904773">
    <w:abstractNumId w:val="0"/>
  </w:num>
  <w:num w:numId="5" w16cid:durableId="779687019">
    <w:abstractNumId w:val="2"/>
  </w:num>
  <w:num w:numId="6" w16cid:durableId="1734349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7BA"/>
    <w:rsid w:val="000065E2"/>
    <w:rsid w:val="000E5168"/>
    <w:rsid w:val="000E5DDB"/>
    <w:rsid w:val="001B5BE2"/>
    <w:rsid w:val="003F76F0"/>
    <w:rsid w:val="00407D7C"/>
    <w:rsid w:val="004C3B87"/>
    <w:rsid w:val="004F343B"/>
    <w:rsid w:val="00543540"/>
    <w:rsid w:val="006857BA"/>
    <w:rsid w:val="00880FE0"/>
    <w:rsid w:val="008C2D07"/>
    <w:rsid w:val="008F5F51"/>
    <w:rsid w:val="00957125"/>
    <w:rsid w:val="00966119"/>
    <w:rsid w:val="00A16C5F"/>
    <w:rsid w:val="00A834C1"/>
    <w:rsid w:val="00B87945"/>
    <w:rsid w:val="00BE66D6"/>
    <w:rsid w:val="00CA6D2A"/>
    <w:rsid w:val="00D31E9D"/>
    <w:rsid w:val="00E67058"/>
    <w:rsid w:val="00F21D24"/>
    <w:rsid w:val="00FB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1B0C"/>
  <w15:chartTrackingRefBased/>
  <w15:docId w15:val="{E96D5369-FE27-4A45-BE17-5F6ECB84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16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5E2"/>
    <w:pPr>
      <w:ind w:left="720"/>
      <w:contextualSpacing/>
    </w:pPr>
  </w:style>
  <w:style w:type="paragraph" w:customStyle="1" w:styleId="xmsolistparagraph">
    <w:name w:val="x_msolistparagraph"/>
    <w:basedOn w:val="Normalny"/>
    <w:rsid w:val="004C3B8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normal">
    <w:name w:val="x_msonormal"/>
    <w:basedOn w:val="Normalny"/>
    <w:rsid w:val="00FB1D6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nyWebZnak">
    <w:name w:val="Normalny (Web) Znak"/>
    <w:aliases w:val="Znak Znak, Znak Znak"/>
    <w:link w:val="NormalnyWeb"/>
    <w:locked/>
    <w:rsid w:val="00D31E9D"/>
    <w:rPr>
      <w:sz w:val="24"/>
      <w:szCs w:val="24"/>
    </w:rPr>
  </w:style>
  <w:style w:type="paragraph" w:styleId="NormalnyWeb">
    <w:name w:val="Normal (Web)"/>
    <w:aliases w:val="Znak, Znak"/>
    <w:basedOn w:val="Normalny"/>
    <w:link w:val="NormalnyWebZnak"/>
    <w:unhideWhenUsed/>
    <w:rsid w:val="00D31E9D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Małgorzata Trojanowska</cp:lastModifiedBy>
  <cp:revision>2</cp:revision>
  <cp:lastPrinted>2024-04-22T09:22:00Z</cp:lastPrinted>
  <dcterms:created xsi:type="dcterms:W3CDTF">2024-10-16T05:25:00Z</dcterms:created>
  <dcterms:modified xsi:type="dcterms:W3CDTF">2024-10-16T05:25:00Z</dcterms:modified>
</cp:coreProperties>
</file>